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4AD76685" w14:textId="62FDE3CF" w:rsidR="00784F14" w:rsidRPr="00784F14" w:rsidRDefault="00134401" w:rsidP="00784F14">
      <w:pPr>
        <w:spacing w:line="240" w:lineRule="auto"/>
        <w:rPr>
          <w:rFonts w:eastAsia="Arial" w:cs="Arial"/>
          <w:b/>
          <w:bCs/>
          <w:kern w:val="2"/>
          <w:sz w:val="20"/>
          <w:szCs w:val="20"/>
          <w:lang w:val="fr-FR"/>
          <w14:ligatures w14:val="standardContextual"/>
        </w:rPr>
      </w:pPr>
      <w:r>
        <w:rPr>
          <w:rFonts w:asciiTheme="minorHAnsi" w:hAnsiTheme="minorHAnsi" w:cstheme="minorHAnsi"/>
          <w:b/>
          <w:bCs/>
          <w:szCs w:val="19"/>
          <w:lang w:val="fr-FR"/>
        </w:rPr>
        <w:br/>
      </w:r>
      <w:r w:rsidR="00784F14" w:rsidRPr="00784F14">
        <w:rPr>
          <w:rFonts w:eastAsia="Arial" w:cs="Arial"/>
          <w:b/>
          <w:bCs/>
          <w:kern w:val="2"/>
          <w:sz w:val="20"/>
          <w:szCs w:val="20"/>
          <w:lang w:val="fr-FR"/>
          <w14:ligatures w14:val="standardContextual"/>
        </w:rPr>
        <w:t xml:space="preserve">Mex, Suisse, le 5 juin 2025 </w:t>
      </w:r>
      <w:r>
        <w:rPr>
          <w:rFonts w:eastAsia="Arial" w:cs="Arial"/>
          <w:b/>
          <w:bCs/>
          <w:kern w:val="2"/>
          <w:sz w:val="20"/>
          <w:szCs w:val="20"/>
          <w:lang w:val="fr-FR"/>
          <w14:ligatures w14:val="standardContextual"/>
        </w:rPr>
        <w:br/>
      </w:r>
    </w:p>
    <w:p w14:paraId="4484E092" w14:textId="77777777" w:rsidR="00784F14" w:rsidRPr="00784F14" w:rsidRDefault="00784F14" w:rsidP="00784F14">
      <w:pPr>
        <w:spacing w:line="240" w:lineRule="auto"/>
        <w:rPr>
          <w:rFonts w:eastAsia="Arial" w:cs="Arial"/>
          <w:b/>
          <w:bCs/>
          <w:kern w:val="2"/>
          <w:sz w:val="20"/>
          <w:szCs w:val="20"/>
          <w:lang w:val="fr-FR"/>
          <w14:ligatures w14:val="standardContextual"/>
        </w:rPr>
      </w:pPr>
    </w:p>
    <w:p w14:paraId="38A81C3A"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r w:rsidRPr="00784F14">
        <w:rPr>
          <w:rFonts w:asciiTheme="minorHAnsi" w:eastAsia="Arial" w:hAnsiTheme="minorHAnsi" w:cstheme="minorHAnsi"/>
          <w:b/>
          <w:bCs/>
          <w:kern w:val="2"/>
          <w:sz w:val="20"/>
          <w:szCs w:val="20"/>
          <w:lang w:val="fr-FR"/>
          <w14:ligatures w14:val="standardContextual"/>
        </w:rPr>
        <w:t>BOBST affirme son leadership en matière d’innovation dans la production d’emballages à Labelexpo Europe</w:t>
      </w:r>
    </w:p>
    <w:p w14:paraId="244FB916"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p>
    <w:p w14:paraId="217C3691"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r w:rsidRPr="00784F14">
        <w:rPr>
          <w:rFonts w:asciiTheme="minorHAnsi" w:eastAsia="Arial" w:hAnsiTheme="minorHAnsi" w:cstheme="minorHAnsi"/>
          <w:b/>
          <w:bCs/>
          <w:kern w:val="2"/>
          <w:sz w:val="20"/>
          <w:szCs w:val="20"/>
          <w:lang w:val="fr-FR"/>
          <w14:ligatures w14:val="standardContextual"/>
        </w:rPr>
        <w:t>Portée par une vision audacieuse, BOBST démontrera comment son large portefeuille de solutions répond avec précision aux besoins de chaque application – qu’il s’agisse d’étiquettes, d’emballages souples ou de cartons pliants. Des innovations de pointe pensées pour simplifier la production d'emballages seront présentées lors du salon en septembre.</w:t>
      </w:r>
    </w:p>
    <w:p w14:paraId="35462DA5"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6051EC08"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Tirant parti de son expertise technologique de premier plan, BOBST illustrera la concrétisation de sa vision d’une production d’emballages rentable à Labelexpo Europe 2025, sur le stand 5E43 dans le Hall 5. Des solutions de haute performance, intégrant de nouveaux procédés, technologies et fonctionnalités, seront mises en avant à Barcelone du 16 au 19 septembre. Apportant une dimension unique à l'événement, BOBST proposera également des visites exclusives de sites clients, où des imprimeurs locaux ouvriront leurs portes pour dévoiler, en conditions réelles, tout le processus de fabrication d’étiquettes, de A à Z, en mettant en œuvre des solutions polyvalentes.</w:t>
      </w:r>
    </w:p>
    <w:p w14:paraId="41D8C79F"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346EFB00"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 Chez BOBST, l’enthousiasme monte à l’approche de Labelexpo Europe, où nous présenterons nos dernières avancées technologiques visant à simplifier la fabrication d’étiquettes, d’emballages souples et de cartons pliants », déclare Patrick Graber, Directeur Marketing, PL Labels. « Notre engagement envers les quatre piliers de la vision BOBST – digitalisation, automatisation, connectivité et durabilité – continue d’alimenter notre innovation produit et notre programme de services dédiés, avec toujours en ligne de mire la polyvalence des applications. »</w:t>
      </w:r>
    </w:p>
    <w:p w14:paraId="209FF97B"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3432AC4A"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r w:rsidRPr="00784F14">
        <w:rPr>
          <w:rFonts w:asciiTheme="minorHAnsi" w:eastAsia="Arial" w:hAnsiTheme="minorHAnsi" w:cstheme="minorHAnsi"/>
          <w:b/>
          <w:bCs/>
          <w:kern w:val="2"/>
          <w:sz w:val="20"/>
          <w:szCs w:val="20"/>
          <w:lang w:val="fr-FR"/>
          <w14:ligatures w14:val="standardContextual"/>
        </w:rPr>
        <w:t>Compatibilité inter-plateformes, collaboration et accompagnement complet</w:t>
      </w:r>
    </w:p>
    <w:p w14:paraId="17086D19" w14:textId="1117F381" w:rsidR="00784F14" w:rsidRPr="00784F14" w:rsidRDefault="007373FB" w:rsidP="0066157D">
      <w:pPr>
        <w:spacing w:line="276" w:lineRule="auto"/>
        <w:rPr>
          <w:rFonts w:asciiTheme="minorHAnsi" w:eastAsia="Arial" w:hAnsiTheme="minorHAnsi" w:cstheme="minorHAnsi"/>
          <w:kern w:val="2"/>
          <w:sz w:val="20"/>
          <w:szCs w:val="20"/>
          <w:lang w:val="fr-FR"/>
          <w14:ligatures w14:val="standardContextual"/>
        </w:rPr>
      </w:pPr>
      <w:r w:rsidRPr="007373FB">
        <w:rPr>
          <w:rFonts w:asciiTheme="minorHAnsi" w:eastAsia="Arial" w:hAnsiTheme="minorHAnsi" w:cstheme="minorHAnsi"/>
          <w:kern w:val="2"/>
          <w:sz w:val="20"/>
          <w:szCs w:val="20"/>
          <w:lang w:val="fr-FR"/>
          <w14:ligatures w14:val="standardContextual"/>
        </w:rPr>
        <w:t>De 1 à 1 million d'étiquettes</w:t>
      </w:r>
      <w:r w:rsidR="00784F14" w:rsidRPr="00784F14">
        <w:rPr>
          <w:rFonts w:asciiTheme="minorHAnsi" w:eastAsia="Arial" w:hAnsiTheme="minorHAnsi" w:cstheme="minorHAnsi"/>
          <w:kern w:val="2"/>
          <w:sz w:val="20"/>
          <w:szCs w:val="20"/>
          <w:lang w:val="fr-FR"/>
          <w14:ligatures w14:val="standardContextual"/>
        </w:rPr>
        <w:t>, l’offre étendue de BOBST permet une flexibilité maximale et une grande polyvalence de production, assurant des résultats homogènes sur diverses plateformes et technologies, quelle que soit la gamme d’application. Cette approche permet à chaque client d’identifier précisément la machine, le procédé et la configuration les plus adaptés à ses besoins.</w:t>
      </w:r>
    </w:p>
    <w:p w14:paraId="394E263C"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061D9096"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 xml:space="preserve">« Pour les transformateurs, avoir accès à plusieurs technologies via un fournisseur unique est essentiel : cela leur permet de transférer la production entre le </w:t>
      </w:r>
      <w:proofErr w:type="spellStart"/>
      <w:r w:rsidRPr="00784F14">
        <w:rPr>
          <w:rFonts w:asciiTheme="minorHAnsi" w:eastAsia="Arial" w:hAnsiTheme="minorHAnsi" w:cstheme="minorHAnsi"/>
          <w:kern w:val="2"/>
          <w:sz w:val="20"/>
          <w:szCs w:val="20"/>
          <w:lang w:val="fr-FR"/>
          <w14:ligatures w14:val="standardContextual"/>
        </w:rPr>
        <w:t>flexo</w:t>
      </w:r>
      <w:proofErr w:type="spellEnd"/>
      <w:r w:rsidRPr="00784F14">
        <w:rPr>
          <w:rFonts w:asciiTheme="minorHAnsi" w:eastAsia="Arial" w:hAnsiTheme="minorHAnsi" w:cstheme="minorHAnsi"/>
          <w:kern w:val="2"/>
          <w:sz w:val="20"/>
          <w:szCs w:val="20"/>
          <w:lang w:val="fr-FR"/>
          <w14:ligatures w14:val="standardContextual"/>
        </w:rPr>
        <w:t>, le numérique et l’All-in-One selon les besoins spécifiques de chaque commande. Dans cette approche, la cohérence des couleurs est un facteur clé pour exploiter les avantages de chaque technologie sur un site de production entièrement optimisé », ajoute M. Graber.</w:t>
      </w:r>
    </w:p>
    <w:p w14:paraId="3740743A"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3EB7B594"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 Labelexpo est une occasion exceptionnelle d’explorer notre approche globale de l’excellence en impression d’étiquettes avec les chefs de produits et experts BOBST, ainsi que nos partenaires industriels », poursuit-il. « En étroite collaboration avec nos clients et partenaires, nous continuons à apprendre, innover et exceller, contribuant ensemble à façonner l’avenir de l’emballage. »</w:t>
      </w:r>
    </w:p>
    <w:p w14:paraId="28BDC6CF"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 xml:space="preserve">Autre point fort du salon : la gamme complète de services BOBST, en constante évolution pour répondre aux besoins des clients et accroître leur performance. L’équipe présentera les dernières nouveautés aux </w:t>
      </w:r>
      <w:r w:rsidRPr="00784F14">
        <w:rPr>
          <w:rFonts w:asciiTheme="minorHAnsi" w:eastAsia="Arial" w:hAnsiTheme="minorHAnsi" w:cstheme="minorHAnsi"/>
          <w:kern w:val="2"/>
          <w:sz w:val="20"/>
          <w:szCs w:val="20"/>
          <w:lang w:val="fr-FR"/>
          <w14:ligatures w14:val="standardContextual"/>
        </w:rPr>
        <w:lastRenderedPageBreak/>
        <w:t>visiteurs, en montrant comment l’optimisation des processus et une assistance 24h/24 contribuent à sécuriser les investissements, maximiser la disponibilité des équipements et améliorer la rentabilité.</w:t>
      </w:r>
    </w:p>
    <w:p w14:paraId="1380B716"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p>
    <w:p w14:paraId="4BFC9032"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r w:rsidRPr="00784F14">
        <w:rPr>
          <w:rFonts w:asciiTheme="minorHAnsi" w:eastAsia="Arial" w:hAnsiTheme="minorHAnsi" w:cstheme="minorHAnsi"/>
          <w:b/>
          <w:bCs/>
          <w:kern w:val="2"/>
          <w:sz w:val="20"/>
          <w:szCs w:val="20"/>
          <w:lang w:val="fr-FR"/>
          <w14:ligatures w14:val="standardContextual"/>
        </w:rPr>
        <w:t>Innovation numérique et connectivité durable</w:t>
      </w:r>
    </w:p>
    <w:p w14:paraId="3334B9C3" w14:textId="77777777" w:rsidR="00784F14" w:rsidRP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Parmi les innovations présentées, BOBST dévoilera une solution révolutionnaire d'impression numérique pour étiquettes, conçue pour améliorer l’agilité de production, ouvrir la voie à de nouvelles applications et simplifier la production complexe d’étiquettes — le tout en un seul passage. Rendue possible grâce à la modularité et à la polyvalence de la plateforme BOBST DIGITAL MASTER, cette solution tout-numérique, une première dans l'industrie, s’adresse aux transformateurs souhaitant diversifier leur offre et apporter plus de valeur à leurs clients.</w:t>
      </w:r>
    </w:p>
    <w:p w14:paraId="08C74163"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p>
    <w:p w14:paraId="0BEE8BAE" w14:textId="31B736DC"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r w:rsidRPr="00784F14">
        <w:rPr>
          <w:rFonts w:asciiTheme="minorHAnsi" w:eastAsia="Arial" w:hAnsiTheme="minorHAnsi" w:cstheme="minorHAnsi"/>
          <w:b/>
          <w:bCs/>
          <w:kern w:val="2"/>
          <w:sz w:val="20"/>
          <w:szCs w:val="20"/>
          <w:lang w:val="fr-FR"/>
          <w14:ligatures w14:val="standardContextual"/>
        </w:rPr>
        <w:t>Visites immersives de production d’étiquettes</w:t>
      </w:r>
    </w:p>
    <w:p w14:paraId="597140F7" w14:textId="77777777" w:rsidR="00784F14" w:rsidRPr="00784F14" w:rsidRDefault="00784F14" w:rsidP="0066157D">
      <w:pPr>
        <w:spacing w:line="276" w:lineRule="auto"/>
        <w:rPr>
          <w:rFonts w:asciiTheme="minorHAnsi" w:eastAsia="Arial" w:hAnsiTheme="minorHAnsi" w:cstheme="minorHAnsi"/>
          <w:b/>
          <w:bCs/>
          <w:kern w:val="2"/>
          <w:sz w:val="20"/>
          <w:szCs w:val="20"/>
          <w:lang w:val="fr-FR"/>
          <w14:ligatures w14:val="standardContextual"/>
        </w:rPr>
      </w:pPr>
    </w:p>
    <w:p w14:paraId="68D62AC1" w14:textId="77777777" w:rsidR="00784F14" w:rsidRDefault="00784F14" w:rsidP="0066157D">
      <w:pPr>
        <w:spacing w:line="276" w:lineRule="auto"/>
        <w:rPr>
          <w:rFonts w:asciiTheme="minorHAnsi" w:eastAsia="Arial" w:hAnsiTheme="minorHAnsi" w:cstheme="minorHAnsi"/>
          <w:kern w:val="2"/>
          <w:sz w:val="20"/>
          <w:szCs w:val="20"/>
          <w:lang w:val="fr-FR"/>
          <w14:ligatures w14:val="standardContextual"/>
        </w:rPr>
      </w:pPr>
      <w:r w:rsidRPr="00784F14">
        <w:rPr>
          <w:rFonts w:asciiTheme="minorHAnsi" w:eastAsia="Arial" w:hAnsiTheme="minorHAnsi" w:cstheme="minorHAnsi"/>
          <w:kern w:val="2"/>
          <w:sz w:val="20"/>
          <w:szCs w:val="20"/>
          <w:lang w:val="fr-FR"/>
          <w14:ligatures w14:val="standardContextual"/>
        </w:rPr>
        <w:t xml:space="preserve">En complément de la présentation de la plus large gamme d’applications, BOBST proposera aux visiteurs des visites de plusieurs transformateurs d’étiquettes espagnols, où ils pourront découvrir en fonctionnement réel des machines All-in-One, </w:t>
      </w:r>
      <w:proofErr w:type="spellStart"/>
      <w:r w:rsidRPr="00784F14">
        <w:rPr>
          <w:rFonts w:asciiTheme="minorHAnsi" w:eastAsia="Arial" w:hAnsiTheme="minorHAnsi" w:cstheme="minorHAnsi"/>
          <w:kern w:val="2"/>
          <w:sz w:val="20"/>
          <w:szCs w:val="20"/>
          <w:lang w:val="fr-FR"/>
          <w14:ligatures w14:val="standardContextual"/>
        </w:rPr>
        <w:t>flexo</w:t>
      </w:r>
      <w:proofErr w:type="spellEnd"/>
      <w:r w:rsidRPr="00784F14">
        <w:rPr>
          <w:rFonts w:asciiTheme="minorHAnsi" w:eastAsia="Arial" w:hAnsiTheme="minorHAnsi" w:cstheme="minorHAnsi"/>
          <w:kern w:val="2"/>
          <w:sz w:val="20"/>
          <w:szCs w:val="20"/>
          <w:lang w:val="fr-FR"/>
          <w14:ligatures w14:val="standardContextual"/>
        </w:rPr>
        <w:t xml:space="preserve"> en ligne et numériques.</w:t>
      </w:r>
    </w:p>
    <w:p w14:paraId="5B89D4A9" w14:textId="77777777" w:rsidR="00134401" w:rsidRDefault="00134401" w:rsidP="00784F14">
      <w:pPr>
        <w:spacing w:line="240" w:lineRule="auto"/>
        <w:rPr>
          <w:rFonts w:asciiTheme="minorHAnsi" w:eastAsia="Arial" w:hAnsiTheme="minorHAnsi" w:cstheme="minorHAnsi"/>
          <w:kern w:val="2"/>
          <w:sz w:val="20"/>
          <w:szCs w:val="20"/>
          <w:lang w:val="fr-FR"/>
          <w14:ligatures w14:val="standardContextual"/>
        </w:rPr>
      </w:pPr>
    </w:p>
    <w:p w14:paraId="709CAE1C" w14:textId="7A3906A3" w:rsidR="00134401" w:rsidRDefault="00134401" w:rsidP="00784F14">
      <w:pPr>
        <w:spacing w:line="240" w:lineRule="auto"/>
        <w:rPr>
          <w:rFonts w:asciiTheme="minorHAnsi" w:eastAsia="Arial" w:hAnsiTheme="minorHAnsi" w:cstheme="minorHAnsi"/>
          <w:kern w:val="2"/>
          <w:sz w:val="20"/>
          <w:szCs w:val="20"/>
          <w:lang w:val="fr-FR"/>
          <w14:ligatures w14:val="standardContextual"/>
        </w:rPr>
      </w:pPr>
      <w:r>
        <w:rPr>
          <w:rFonts w:asciiTheme="minorHAnsi" w:eastAsia="Arial" w:hAnsiTheme="minorHAnsi" w:cstheme="minorHAnsi"/>
          <w:kern w:val="2"/>
          <w:sz w:val="20"/>
          <w:szCs w:val="20"/>
          <w:lang w:val="fr-FR"/>
          <w14:ligatures w14:val="standardContextual"/>
        </w:rPr>
        <w:t>./.</w:t>
      </w:r>
    </w:p>
    <w:p w14:paraId="1033E854" w14:textId="77777777" w:rsidR="00134401" w:rsidRDefault="00134401" w:rsidP="00784F14">
      <w:pPr>
        <w:spacing w:line="240" w:lineRule="auto"/>
        <w:rPr>
          <w:rFonts w:asciiTheme="minorHAnsi" w:eastAsia="Arial" w:hAnsiTheme="minorHAnsi" w:cstheme="minorHAnsi"/>
          <w:i/>
          <w:iCs/>
          <w:kern w:val="2"/>
          <w:sz w:val="20"/>
          <w:szCs w:val="20"/>
          <w:lang w:val="fr-FR"/>
          <w14:ligatures w14:val="standardContextual"/>
        </w:rPr>
      </w:pPr>
    </w:p>
    <w:p w14:paraId="10CC7327" w14:textId="77777777" w:rsidR="00ED135E" w:rsidRPr="00DB5318" w:rsidRDefault="00ED135E" w:rsidP="00784F14">
      <w:pPr>
        <w:spacing w:line="240" w:lineRule="auto"/>
        <w:rPr>
          <w:rFonts w:asciiTheme="minorHAnsi" w:eastAsia="Arial" w:hAnsiTheme="minorHAnsi" w:cstheme="minorHAnsi"/>
          <w:i/>
          <w:iCs/>
          <w:kern w:val="2"/>
          <w:sz w:val="20"/>
          <w:szCs w:val="20"/>
          <w:lang w:val="fr-FR"/>
          <w14:ligatures w14:val="standardContextual"/>
        </w:rPr>
      </w:pPr>
    </w:p>
    <w:p w14:paraId="57D1487A" w14:textId="0A81E645" w:rsidR="00134401" w:rsidRDefault="00134401" w:rsidP="00784F14">
      <w:pPr>
        <w:spacing w:line="240" w:lineRule="auto"/>
        <w:rPr>
          <w:rFonts w:asciiTheme="minorHAnsi" w:eastAsia="Arial" w:hAnsiTheme="minorHAnsi" w:cstheme="minorHAnsi"/>
          <w:i/>
          <w:iCs/>
          <w:kern w:val="2"/>
          <w:sz w:val="20"/>
          <w:szCs w:val="20"/>
          <w:lang w:val="fr-FR"/>
          <w14:ligatures w14:val="standardContextual"/>
        </w:rPr>
      </w:pPr>
      <w:r w:rsidRPr="00DB5318">
        <w:rPr>
          <w:rFonts w:asciiTheme="minorHAnsi" w:eastAsia="Arial" w:hAnsiTheme="minorHAnsi" w:cstheme="minorHAnsi"/>
          <w:i/>
          <w:iCs/>
          <w:kern w:val="2"/>
          <w:sz w:val="20"/>
          <w:szCs w:val="20"/>
          <w:lang w:val="fr-FR"/>
          <w14:ligatures w14:val="standardContextual"/>
        </w:rPr>
        <w:t>Pour publication</w:t>
      </w:r>
      <w:r w:rsidR="00ED135E">
        <w:rPr>
          <w:rFonts w:asciiTheme="minorHAnsi" w:eastAsia="Arial" w:hAnsiTheme="minorHAnsi" w:cstheme="minorHAnsi"/>
          <w:i/>
          <w:iCs/>
          <w:kern w:val="2"/>
          <w:sz w:val="20"/>
          <w:szCs w:val="20"/>
          <w:lang w:val="fr-FR"/>
          <w14:ligatures w14:val="standardContextual"/>
        </w:rPr>
        <w:t xml:space="preserve"> en </w:t>
      </w:r>
      <w:proofErr w:type="gramStart"/>
      <w:r w:rsidR="00ED135E">
        <w:rPr>
          <w:rFonts w:asciiTheme="minorHAnsi" w:eastAsia="Arial" w:hAnsiTheme="minorHAnsi" w:cstheme="minorHAnsi"/>
          <w:i/>
          <w:iCs/>
          <w:kern w:val="2"/>
          <w:sz w:val="20"/>
          <w:szCs w:val="20"/>
          <w:lang w:val="fr-FR"/>
          <w14:ligatures w14:val="standardContextual"/>
        </w:rPr>
        <w:t>lign</w:t>
      </w:r>
      <w:r w:rsidRPr="00DB5318">
        <w:rPr>
          <w:rFonts w:asciiTheme="minorHAnsi" w:eastAsia="Arial" w:hAnsiTheme="minorHAnsi" w:cstheme="minorHAnsi"/>
          <w:i/>
          <w:iCs/>
          <w:kern w:val="2"/>
          <w:sz w:val="20"/>
          <w:szCs w:val="20"/>
          <w:lang w:val="fr-FR"/>
          <w14:ligatures w14:val="standardContextual"/>
        </w:rPr>
        <w:t>e:</w:t>
      </w:r>
      <w:proofErr w:type="gramEnd"/>
    </w:p>
    <w:p w14:paraId="224024BB" w14:textId="77777777" w:rsidR="00DB5318" w:rsidRPr="00DB5318" w:rsidRDefault="00DB5318" w:rsidP="00784F14">
      <w:pPr>
        <w:spacing w:line="240" w:lineRule="auto"/>
        <w:rPr>
          <w:rFonts w:asciiTheme="minorHAnsi" w:eastAsia="Arial" w:hAnsiTheme="minorHAnsi" w:cstheme="minorHAnsi"/>
          <w:i/>
          <w:iCs/>
          <w:kern w:val="2"/>
          <w:sz w:val="20"/>
          <w:szCs w:val="20"/>
          <w:lang w:val="fr-FR"/>
          <w14:ligatures w14:val="standardContextual"/>
        </w:rPr>
      </w:pPr>
    </w:p>
    <w:p w14:paraId="0DFD0846" w14:textId="3B386102" w:rsidR="00134401" w:rsidRDefault="00134401" w:rsidP="00134401">
      <w:pPr>
        <w:spacing w:line="240" w:lineRule="auto"/>
        <w:rPr>
          <w:rFonts w:asciiTheme="minorHAnsi" w:eastAsia="Arial" w:hAnsiTheme="minorHAnsi" w:cstheme="minorHAnsi"/>
          <w:kern w:val="2"/>
          <w:sz w:val="20"/>
          <w:szCs w:val="20"/>
          <w:lang w:val="fr-FR"/>
          <w14:ligatures w14:val="standardContextual"/>
        </w:rPr>
      </w:pPr>
      <w:r w:rsidRPr="00134401">
        <w:rPr>
          <w:rFonts w:asciiTheme="minorHAnsi" w:eastAsia="Arial" w:hAnsiTheme="minorHAnsi" w:cstheme="minorHAnsi"/>
          <w:kern w:val="2"/>
          <w:sz w:val="20"/>
          <w:szCs w:val="20"/>
          <w:lang w:val="fr-FR"/>
          <w14:ligatures w14:val="standardContextual"/>
        </w:rPr>
        <w:t>Inscrivez-vous ici pour rejoindre BOBST sur le stand E43 dans le Hall 5 et visiter les sites de transformateurs d’étiquettes BOBST</w:t>
      </w:r>
      <w:r w:rsidR="0066157D">
        <w:rPr>
          <w:rFonts w:asciiTheme="minorHAnsi" w:eastAsia="Arial" w:hAnsiTheme="minorHAnsi" w:cstheme="minorHAnsi"/>
          <w:kern w:val="2"/>
          <w:sz w:val="20"/>
          <w:szCs w:val="20"/>
          <w:lang w:val="fr-FR"/>
          <w14:ligatures w14:val="standardContextual"/>
        </w:rPr>
        <w:t xml:space="preserve"> : </w:t>
      </w:r>
      <w:r w:rsidR="0066157D">
        <w:fldChar w:fldCharType="begin"/>
      </w:r>
      <w:r w:rsidR="0066157D" w:rsidRPr="007373FB">
        <w:rPr>
          <w:lang w:val="fr-CH"/>
        </w:rPr>
        <w:instrText>HYPERLINK "https://go.bobst.com/LabelexpoEurope2025"</w:instrText>
      </w:r>
      <w:r w:rsidR="0066157D">
        <w:fldChar w:fldCharType="separate"/>
      </w:r>
      <w:r w:rsidR="0066157D" w:rsidRPr="007B2643">
        <w:rPr>
          <w:rStyle w:val="Hyperlink"/>
          <w:rFonts w:asciiTheme="minorHAnsi" w:eastAsia="Arial" w:hAnsiTheme="minorHAnsi" w:cstheme="minorHAnsi"/>
          <w:kern w:val="2"/>
          <w:sz w:val="20"/>
          <w:szCs w:val="20"/>
          <w:lang w:val="fr-FR"/>
          <w14:ligatures w14:val="standardContextual"/>
        </w:rPr>
        <w:t>https://go.bobst.com/LabelexpoEurope2025</w:t>
      </w:r>
      <w:r w:rsidR="0066157D">
        <w:fldChar w:fldCharType="end"/>
      </w:r>
    </w:p>
    <w:p w14:paraId="7F5F1382" w14:textId="77777777" w:rsidR="00DB5318" w:rsidRDefault="00DB5318" w:rsidP="00134401">
      <w:pPr>
        <w:spacing w:line="240" w:lineRule="auto"/>
        <w:rPr>
          <w:rFonts w:asciiTheme="minorHAnsi" w:eastAsia="Arial" w:hAnsiTheme="minorHAnsi" w:cstheme="minorHAnsi"/>
          <w:kern w:val="2"/>
          <w:sz w:val="20"/>
          <w:szCs w:val="20"/>
          <w:lang w:val="fr-FR"/>
          <w14:ligatures w14:val="standardContextual"/>
        </w:rPr>
      </w:pPr>
    </w:p>
    <w:p w14:paraId="2643CE79" w14:textId="77777777" w:rsidR="00134401" w:rsidRPr="00784F14" w:rsidRDefault="00134401" w:rsidP="00784F14">
      <w:pPr>
        <w:spacing w:line="240" w:lineRule="auto"/>
        <w:rPr>
          <w:rFonts w:asciiTheme="minorHAnsi" w:eastAsia="Arial" w:hAnsiTheme="minorHAnsi" w:cstheme="minorHAnsi"/>
          <w:kern w:val="2"/>
          <w:sz w:val="20"/>
          <w:szCs w:val="20"/>
          <w:lang w:val="fr-FR"/>
          <w14:ligatures w14:val="standardContextual"/>
        </w:rPr>
      </w:pPr>
    </w:p>
    <w:p w14:paraId="39E5545D" w14:textId="77777777" w:rsidR="00812E0A" w:rsidRPr="00784F14"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lastRenderedPageBreak/>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E49C" w14:textId="77777777" w:rsidR="00631955" w:rsidRDefault="00631955" w:rsidP="00BB5BE9">
      <w:pPr>
        <w:spacing w:line="240" w:lineRule="auto"/>
      </w:pPr>
      <w:r>
        <w:separator/>
      </w:r>
    </w:p>
  </w:endnote>
  <w:endnote w:type="continuationSeparator" w:id="0">
    <w:p w14:paraId="29265BD1" w14:textId="77777777" w:rsidR="00631955" w:rsidRDefault="0063195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4C94" w14:textId="77777777" w:rsidR="00631955" w:rsidRDefault="00631955" w:rsidP="00BB5BE9">
      <w:pPr>
        <w:spacing w:line="240" w:lineRule="auto"/>
      </w:pPr>
      <w:r>
        <w:separator/>
      </w:r>
    </w:p>
  </w:footnote>
  <w:footnote w:type="continuationSeparator" w:id="0">
    <w:p w14:paraId="657DF105" w14:textId="77777777" w:rsidR="00631955" w:rsidRDefault="0063195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7373FB"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7373FB"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34401"/>
    <w:rsid w:val="001614BE"/>
    <w:rsid w:val="00162ACB"/>
    <w:rsid w:val="00162F04"/>
    <w:rsid w:val="00164521"/>
    <w:rsid w:val="00164A5B"/>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391FA4"/>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0E13"/>
    <w:rsid w:val="00506CA8"/>
    <w:rsid w:val="00540DC4"/>
    <w:rsid w:val="00546823"/>
    <w:rsid w:val="00585B2C"/>
    <w:rsid w:val="0058644F"/>
    <w:rsid w:val="005A48B2"/>
    <w:rsid w:val="005B28F0"/>
    <w:rsid w:val="005B31F5"/>
    <w:rsid w:val="005B5E46"/>
    <w:rsid w:val="005C7A5F"/>
    <w:rsid w:val="005F7595"/>
    <w:rsid w:val="00606729"/>
    <w:rsid w:val="00607A8B"/>
    <w:rsid w:val="00631955"/>
    <w:rsid w:val="0064617D"/>
    <w:rsid w:val="00650F0F"/>
    <w:rsid w:val="00653BCB"/>
    <w:rsid w:val="0066157D"/>
    <w:rsid w:val="006619E8"/>
    <w:rsid w:val="00672351"/>
    <w:rsid w:val="00681020"/>
    <w:rsid w:val="006A1224"/>
    <w:rsid w:val="006A45F6"/>
    <w:rsid w:val="006E0625"/>
    <w:rsid w:val="007021AD"/>
    <w:rsid w:val="007054D8"/>
    <w:rsid w:val="00717E14"/>
    <w:rsid w:val="007373FB"/>
    <w:rsid w:val="00744CD0"/>
    <w:rsid w:val="0074688B"/>
    <w:rsid w:val="00750E45"/>
    <w:rsid w:val="007633B3"/>
    <w:rsid w:val="00776FFB"/>
    <w:rsid w:val="00784F14"/>
    <w:rsid w:val="007B6B3C"/>
    <w:rsid w:val="007D2FE3"/>
    <w:rsid w:val="007E6A57"/>
    <w:rsid w:val="00812E0A"/>
    <w:rsid w:val="00813F8F"/>
    <w:rsid w:val="0081574B"/>
    <w:rsid w:val="008163A3"/>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81159"/>
    <w:rsid w:val="00D97770"/>
    <w:rsid w:val="00DB1DC2"/>
    <w:rsid w:val="00DB5318"/>
    <w:rsid w:val="00DE5DD2"/>
    <w:rsid w:val="00DE67A9"/>
    <w:rsid w:val="00DF7B45"/>
    <w:rsid w:val="00E11997"/>
    <w:rsid w:val="00E2330A"/>
    <w:rsid w:val="00E30F10"/>
    <w:rsid w:val="00E31115"/>
    <w:rsid w:val="00E542C8"/>
    <w:rsid w:val="00EB4F02"/>
    <w:rsid w:val="00EB7CAB"/>
    <w:rsid w:val="00EC0061"/>
    <w:rsid w:val="00ED135E"/>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3</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2025-06-05T05:30:00Z</dcterms:created>
  <dcterms:modified xsi:type="dcterms:W3CDTF">2025-06-05T06:44:00Z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